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b/>
          <w:sz w:val="22"/>
          <w:szCs w:val="22"/>
        </w:rPr>
        <w:t>1. Formelle Angaben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16"/>
          <w:szCs w:val="16"/>
        </w:rPr>
        <w:t>zur Vorlage gem. § 5 Abs. 6 Weiterbildungsordnung (WO) v. 21.09.2019 in der am 01.07.2023 in Kraft getretenen Fassung</w:t>
      </w:r>
    </w:p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Programm für die Weiterbildung in der Facharztkompetenz / Schwerpunktkompetenz / Zusatz-Bezeichnung: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0261BE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 w:cs="Arial"/>
          <w:sz w:val="20"/>
          <w:szCs w:val="20"/>
        </w:rPr>
        <w:t xml:space="preserve">Zeitlicher </w:t>
      </w:r>
      <w:r w:rsidRPr="0052104F">
        <w:rPr>
          <w:rFonts w:ascii="Fira Sans Book" w:hAnsi="Fira Sans Book" w:cs="Arial"/>
          <w:sz w:val="20"/>
          <w:szCs w:val="20"/>
        </w:rPr>
        <w:t>Umfang der Weiterbildung in Monaten: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0261BE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Name und Anschrift der Weiterbildungsstätte: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0261BE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Weiterbildungsbefugte/r: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0261BE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 w:cs="Arial"/>
          <w:sz w:val="20"/>
          <w:szCs w:val="20"/>
        </w:rPr>
        <w:t>Vertreter/in: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0261BE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 w:cs="Arial"/>
          <w:sz w:val="20"/>
          <w:szCs w:val="20"/>
        </w:rPr>
        <w:t>an der Weiterbildung beteiligte Ober- und Fachärzte/Innen: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0261BE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jc w:val="center"/>
        <w:rPr>
          <w:rFonts w:ascii="Fira Sans Book" w:hAnsi="Fira Sans Book"/>
        </w:rPr>
      </w:pPr>
      <w:r w:rsidRPr="0052104F">
        <w:rPr>
          <w:rFonts w:ascii="Fira Sans Book" w:hAnsi="Fira Sans Book"/>
        </w:rPr>
        <w:t>---</w:t>
      </w:r>
    </w:p>
    <w:p w:rsidR="000261BE" w:rsidRPr="0052104F" w:rsidRDefault="000261BE">
      <w:pPr>
        <w:rPr>
          <w:rFonts w:ascii="Fira Sans Book" w:hAnsi="Fira Sans Book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b/>
          <w:sz w:val="22"/>
          <w:szCs w:val="22"/>
        </w:rPr>
        <w:t>2. Thematisch und zeitlich gegliedertes Programm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16"/>
          <w:szCs w:val="16"/>
        </w:rPr>
        <w:t xml:space="preserve">Welche </w:t>
      </w:r>
      <w:r w:rsidRPr="0052104F">
        <w:rPr>
          <w:rFonts w:ascii="Fira Sans Book" w:hAnsi="Fira Sans Book"/>
          <w:sz w:val="16"/>
          <w:szCs w:val="16"/>
        </w:rPr>
        <w:t>Inhalte, werden wann, wo, durch wen und zu welchem Kompetenzgrad vermittelt:</w:t>
      </w:r>
    </w:p>
    <w:p w:rsidR="000261BE" w:rsidRPr="0052104F" w:rsidRDefault="000261BE">
      <w:pPr>
        <w:rPr>
          <w:rFonts w:ascii="Fira Sans Book" w:hAnsi="Fira Sans Book"/>
          <w:b/>
          <w:sz w:val="18"/>
          <w:szCs w:val="18"/>
        </w:rPr>
      </w:pPr>
    </w:p>
    <w:tbl>
      <w:tblPr>
        <w:tblW w:w="9006" w:type="dxa"/>
        <w:tblLayout w:type="fixed"/>
        <w:tblLook w:val="01E0" w:firstRow="1" w:lastRow="1" w:firstColumn="1" w:lastColumn="1" w:noHBand="0" w:noVBand="0"/>
      </w:tblPr>
      <w:tblGrid>
        <w:gridCol w:w="1270"/>
        <w:gridCol w:w="3939"/>
        <w:gridCol w:w="1731"/>
        <w:gridCol w:w="993"/>
        <w:gridCol w:w="1073"/>
      </w:tblGrid>
      <w:tr w:rsidR="000261BE" w:rsidRPr="0052104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Phase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Ziele / Beschreibung der WB-Inhalte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Kompetenzgrad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Wer?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Wo?</w:t>
            </w:r>
          </w:p>
        </w:tc>
      </w:tr>
      <w:tr w:rsidR="000261BE" w:rsidRPr="0052104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1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4"/>
                <w:szCs w:val="14"/>
              </w:rPr>
              <w:t>Dauer:</w:t>
            </w:r>
            <w:r w:rsidRPr="0052104F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Ziele:</w:t>
            </w:r>
          </w:p>
          <w:p w:rsidR="000261BE" w:rsidRPr="0052104F" w:rsidRDefault="00AC2AD7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0261BE" w:rsidRPr="0052104F" w:rsidRDefault="00AC2AD7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0261BE" w:rsidRPr="0052104F" w:rsidRDefault="000261BE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  <w:p w:rsidR="000261BE" w:rsidRPr="0052104F" w:rsidRDefault="00AC2AD7">
            <w:pPr>
              <w:widowControl w:val="0"/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Inhalte:</w:t>
            </w:r>
          </w:p>
          <w:p w:rsidR="000261BE" w:rsidRPr="0052104F" w:rsidRDefault="00AC2AD7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0261BE" w:rsidRPr="0052104F" w:rsidRDefault="00AC2AD7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...</w:t>
            </w:r>
            <w:r w:rsidRPr="0052104F">
              <w:rPr>
                <w:rFonts w:ascii="Fira Sans Book" w:hAnsi="Fira Sans Book"/>
                <w:b/>
                <w:sz w:val="16"/>
                <w:szCs w:val="16"/>
              </w:rPr>
              <w:tab/>
            </w:r>
            <w:r w:rsidRPr="0052104F">
              <w:rPr>
                <w:rFonts w:ascii="Fira Sans Book" w:hAnsi="Fira Sans Book"/>
                <w:b/>
                <w:sz w:val="16"/>
                <w:szCs w:val="16"/>
              </w:rPr>
              <w:tab/>
              <w:t>Anzahl: ...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 xml:space="preserve">benennen und </w:t>
            </w:r>
            <w:r w:rsidRPr="0052104F">
              <w:rPr>
                <w:rFonts w:ascii="Fira Sans Book" w:hAnsi="Fira Sans Book"/>
                <w:b/>
                <w:sz w:val="16"/>
                <w:szCs w:val="16"/>
              </w:rPr>
              <w:br/>
              <w:t xml:space="preserve">beschreiben 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4"/>
                <w:szCs w:val="14"/>
              </w:rPr>
              <w:t>(Faktenwissen)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Dr. XYZ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Station A</w:t>
            </w:r>
          </w:p>
        </w:tc>
      </w:tr>
      <w:tr w:rsidR="000261BE" w:rsidRPr="0052104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2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4"/>
                <w:szCs w:val="14"/>
              </w:rPr>
              <w:t>Dauer:</w:t>
            </w:r>
            <w:r w:rsidRPr="0052104F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systematisch einordnen und erklären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4"/>
                <w:szCs w:val="14"/>
              </w:rPr>
              <w:t>(Methodenwissen)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0261BE" w:rsidRPr="0052104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3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4"/>
                <w:szCs w:val="14"/>
              </w:rPr>
              <w:t>Dauer:</w:t>
            </w:r>
            <w:r w:rsidRPr="0052104F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 xml:space="preserve">durchführen unter 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Anleitung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4"/>
                <w:szCs w:val="14"/>
              </w:rPr>
              <w:t>(Demonstration des Erlernten)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0261BE" w:rsidRPr="0052104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4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4"/>
                <w:szCs w:val="14"/>
              </w:rPr>
              <w:t>Dauer:</w:t>
            </w:r>
            <w:r w:rsidRPr="0052104F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both"/>
              <w:outlineLvl w:val="0"/>
              <w:rPr>
                <w:rFonts w:ascii="Fira Sans Book" w:hAnsi="Fira Sans Book"/>
                <w:i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 xml:space="preserve">selbstverantwortlich 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durchführen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4"/>
                <w:szCs w:val="14"/>
              </w:rPr>
              <w:t>(Handlungskompetenz)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0261BE" w:rsidRPr="0052104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Begleitend zu allen Weiterbildungs-phasen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numPr>
                <w:ilvl w:val="0"/>
                <w:numId w:val="2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i/>
                <w:sz w:val="16"/>
                <w:szCs w:val="16"/>
              </w:rPr>
              <w:t>... Teilnahme an regelmäßigen Teambesprechungen ...</w:t>
            </w:r>
          </w:p>
          <w:p w:rsidR="000261BE" w:rsidRPr="0052104F" w:rsidRDefault="00AC2AD7">
            <w:pPr>
              <w:widowControl w:val="0"/>
              <w:numPr>
                <w:ilvl w:val="0"/>
                <w:numId w:val="2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i/>
                <w:sz w:val="16"/>
                <w:szCs w:val="16"/>
              </w:rPr>
              <w:t>... Teilnahme an Qualitätszirkeln ...</w:t>
            </w:r>
          </w:p>
          <w:p w:rsidR="000261BE" w:rsidRPr="0052104F" w:rsidRDefault="00AC2AD7">
            <w:pPr>
              <w:widowControl w:val="0"/>
              <w:numPr>
                <w:ilvl w:val="0"/>
                <w:numId w:val="2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i/>
                <w:sz w:val="16"/>
                <w:szCs w:val="16"/>
              </w:rPr>
              <w:t>... Besuch von Fortbildungsveranstaltungen ...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0261BE" w:rsidRPr="0052104F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 xml:space="preserve">In Vorbereitung 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auf die Prüfung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</w:tbl>
    <w:p w:rsidR="000261BE" w:rsidRPr="0052104F" w:rsidRDefault="000261BE">
      <w:pPr>
        <w:rPr>
          <w:rFonts w:ascii="Fira Sans Book" w:hAnsi="Fira Sans Book"/>
        </w:rPr>
      </w:pPr>
    </w:p>
    <w:p w:rsidR="000261BE" w:rsidRPr="0052104F" w:rsidRDefault="00AC2AD7">
      <w:pPr>
        <w:jc w:val="center"/>
        <w:rPr>
          <w:rFonts w:ascii="Fira Sans Book" w:hAnsi="Fira Sans Book"/>
        </w:rPr>
      </w:pPr>
      <w:r w:rsidRPr="0052104F">
        <w:rPr>
          <w:rFonts w:ascii="Fira Sans Book" w:hAnsi="Fira Sans Book"/>
        </w:rPr>
        <w:lastRenderedPageBreak/>
        <w:t>---</w:t>
      </w:r>
    </w:p>
    <w:p w:rsidR="000261BE" w:rsidRPr="0052104F" w:rsidRDefault="000261BE">
      <w:pPr>
        <w:rPr>
          <w:rFonts w:ascii="Fira Sans Book" w:hAnsi="Fira Sans Book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b/>
          <w:sz w:val="22"/>
          <w:szCs w:val="22"/>
        </w:rPr>
        <w:t>3. Rotationen / Hospitationen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16"/>
          <w:szCs w:val="16"/>
        </w:rPr>
        <w:t>Angaben zu Weiterbildungsverbünden und/oder -kooperationen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i/>
          <w:sz w:val="14"/>
          <w:szCs w:val="16"/>
        </w:rPr>
        <w:t xml:space="preserve">Bitte beachten: Hier aufgelistete Rotationen / Hospitationen sind i.d.R. </w:t>
      </w:r>
      <w:r w:rsidRPr="0052104F">
        <w:rPr>
          <w:rFonts w:ascii="Fira Sans Book" w:hAnsi="Fira Sans Book"/>
          <w:i/>
          <w:sz w:val="14"/>
          <w:szCs w:val="16"/>
          <w:u w:val="single"/>
        </w:rPr>
        <w:t>keine</w:t>
      </w:r>
      <w:r w:rsidRPr="0052104F">
        <w:rPr>
          <w:rFonts w:ascii="Fira Sans Book" w:hAnsi="Fira Sans Book"/>
          <w:i/>
          <w:sz w:val="14"/>
          <w:szCs w:val="16"/>
        </w:rPr>
        <w:t xml:space="preserve"> integralen Bestandteile der erteilten Weiterbildungsbefugnis!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i/>
          <w:sz w:val="14"/>
          <w:szCs w:val="16"/>
        </w:rPr>
        <w:t xml:space="preserve">Eine Anrechnung </w:t>
      </w:r>
      <w:r w:rsidRPr="0052104F">
        <w:rPr>
          <w:rFonts w:ascii="Fira Sans Book" w:hAnsi="Fira Sans Book"/>
          <w:i/>
          <w:sz w:val="14"/>
          <w:szCs w:val="16"/>
        </w:rPr>
        <w:t>ist von dem/der jeweiligen Weiterbildungsassistenten/in individuell bei der Kammer zu beantragen.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Kooperationspartner / Standorte:</w:t>
      </w:r>
      <w:r w:rsidRPr="0052104F">
        <w:rPr>
          <w:rFonts w:ascii="Fira Sans Book" w:hAnsi="Fira Sans Book"/>
          <w:sz w:val="20"/>
          <w:szCs w:val="20"/>
        </w:rPr>
        <w:tab/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0261BE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Beschreibung der Zusammenarbeit: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0261BE">
            <w:pPr>
              <w:widowControl w:val="0"/>
              <w:rPr>
                <w:rFonts w:ascii="Fira Sans Book" w:hAnsi="Fira Sans Book" w:cs="Arial"/>
                <w:sz w:val="20"/>
                <w:szCs w:val="20"/>
              </w:rPr>
            </w:pPr>
          </w:p>
        </w:tc>
      </w:tr>
    </w:tbl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Rotationsplan: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1590"/>
        <w:gridCol w:w="4733"/>
        <w:gridCol w:w="1254"/>
        <w:gridCol w:w="1603"/>
      </w:tblGrid>
      <w:tr w:rsidR="000261BE" w:rsidRPr="0052104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Zeitpunkt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Ziele / Beschreibung der WB-Inhalte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Vermittler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Ort</w:t>
            </w:r>
          </w:p>
        </w:tc>
      </w:tr>
      <w:tr w:rsidR="000261BE" w:rsidRPr="0052104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Rotation</w:t>
            </w:r>
            <w:r w:rsidRPr="0052104F">
              <w:rPr>
                <w:rFonts w:ascii="Fira Sans Book" w:hAnsi="Fira Sans Book"/>
                <w:b/>
                <w:sz w:val="18"/>
                <w:szCs w:val="18"/>
              </w:rPr>
              <w:t xml:space="preserve"> 1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4"/>
                <w:szCs w:val="14"/>
              </w:rPr>
              <w:t xml:space="preserve">Wann: </w:t>
            </w:r>
            <w:r w:rsidRPr="0052104F">
              <w:rPr>
                <w:rFonts w:ascii="Fira Sans Book" w:hAnsi="Fira Sans Book"/>
                <w:sz w:val="12"/>
                <w:szCs w:val="12"/>
              </w:rPr>
              <w:t>in Phase n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4"/>
                <w:szCs w:val="14"/>
              </w:rPr>
              <w:t>Dauer:</w:t>
            </w:r>
            <w:r w:rsidRPr="0052104F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r w:rsidRPr="0052104F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Ziele:</w:t>
            </w:r>
          </w:p>
          <w:p w:rsidR="000261BE" w:rsidRPr="0052104F" w:rsidRDefault="00AC2AD7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0261BE" w:rsidRPr="0052104F" w:rsidRDefault="00AC2AD7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0261BE" w:rsidRPr="0052104F" w:rsidRDefault="000261BE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  <w:p w:rsidR="000261BE" w:rsidRPr="0052104F" w:rsidRDefault="00AC2AD7">
            <w:pPr>
              <w:widowControl w:val="0"/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Inhalte:</w:t>
            </w:r>
          </w:p>
          <w:p w:rsidR="000261BE" w:rsidRPr="0052104F" w:rsidRDefault="00AC2AD7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...</w:t>
            </w:r>
          </w:p>
          <w:p w:rsidR="000261BE" w:rsidRPr="0052104F" w:rsidRDefault="00AC2AD7">
            <w:pPr>
              <w:widowControl w:val="0"/>
              <w:numPr>
                <w:ilvl w:val="0"/>
                <w:numId w:val="1"/>
              </w:numPr>
              <w:jc w:val="both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...</w:t>
            </w:r>
            <w:r w:rsidRPr="0052104F">
              <w:rPr>
                <w:rFonts w:ascii="Fira Sans Book" w:hAnsi="Fira Sans Book"/>
                <w:b/>
                <w:sz w:val="16"/>
                <w:szCs w:val="16"/>
              </w:rPr>
              <w:tab/>
            </w:r>
            <w:r w:rsidRPr="0052104F">
              <w:rPr>
                <w:rFonts w:ascii="Fira Sans Book" w:hAnsi="Fira Sans Book"/>
                <w:b/>
                <w:sz w:val="16"/>
                <w:szCs w:val="16"/>
              </w:rPr>
              <w:tab/>
              <w:t>Anzahl: ...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Dr. ABC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Station B</w:t>
            </w:r>
          </w:p>
        </w:tc>
      </w:tr>
      <w:tr w:rsidR="000261BE" w:rsidRPr="0052104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Rotation n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4"/>
                <w:szCs w:val="14"/>
              </w:rPr>
              <w:t xml:space="preserve">Wann: </w:t>
            </w:r>
            <w:r w:rsidRPr="0052104F">
              <w:rPr>
                <w:rFonts w:ascii="Fira Sans Book" w:hAnsi="Fira Sans Book"/>
                <w:sz w:val="12"/>
                <w:szCs w:val="12"/>
              </w:rPr>
              <w:t>in Phase n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sz w:val="14"/>
                <w:szCs w:val="14"/>
              </w:rPr>
              <w:t>Dauer:</w:t>
            </w:r>
            <w:r w:rsidRPr="0052104F">
              <w:rPr>
                <w:rFonts w:ascii="Fira Sans Book" w:hAnsi="Fira Sans Book"/>
                <w:b/>
                <w:sz w:val="18"/>
                <w:szCs w:val="18"/>
              </w:rPr>
              <w:t xml:space="preserve"> </w:t>
            </w:r>
            <w:r w:rsidRPr="0052104F">
              <w:rPr>
                <w:rFonts w:ascii="Fira Sans Book" w:hAnsi="Fira Sans Book"/>
                <w:sz w:val="12"/>
                <w:szCs w:val="12"/>
              </w:rPr>
              <w:t>Wochen / Monate</w:t>
            </w:r>
          </w:p>
        </w:tc>
        <w:tc>
          <w:tcPr>
            <w:tcW w:w="4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Dr. DEF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Praxis C</w:t>
            </w:r>
          </w:p>
        </w:tc>
      </w:tr>
    </w:tbl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jc w:val="center"/>
        <w:rPr>
          <w:rFonts w:ascii="Fira Sans Book" w:hAnsi="Fira Sans Book"/>
        </w:rPr>
      </w:pPr>
      <w:r w:rsidRPr="0052104F">
        <w:rPr>
          <w:rFonts w:ascii="Fira Sans Book" w:hAnsi="Fira Sans Book"/>
          <w:szCs w:val="22"/>
        </w:rPr>
        <w:t>---</w:t>
      </w:r>
    </w:p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Cs w:val="22"/>
        </w:rPr>
        <w:t>4. Weiterbildungsdokumentation und -evaluation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16"/>
          <w:szCs w:val="16"/>
        </w:rPr>
        <w:t xml:space="preserve">Erläuterungen zu Art und </w:t>
      </w:r>
      <w:r w:rsidRPr="0052104F">
        <w:rPr>
          <w:rFonts w:ascii="Fira Sans Book" w:hAnsi="Fira Sans Book"/>
          <w:sz w:val="16"/>
          <w:szCs w:val="16"/>
        </w:rPr>
        <w:t>Weise der Dokumentation und internen / externen Evaluation</w:t>
      </w:r>
    </w:p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Dokumentation der Weiterbildung gem. § 8 Abs. 1 WO: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Führen des Logbuchs / Weiterbildungsordners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Leistungskataloge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Gegenzeichnung der Weiterbildungsleiters ...</w:t>
            </w:r>
          </w:p>
        </w:tc>
      </w:tr>
    </w:tbl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 xml:space="preserve">Durchführung </w:t>
      </w:r>
      <w:r w:rsidRPr="0052104F">
        <w:rPr>
          <w:rFonts w:ascii="Fira Sans Book" w:hAnsi="Fira Sans Book"/>
          <w:sz w:val="20"/>
          <w:szCs w:val="20"/>
        </w:rPr>
        <w:t>von Weiterbildungsgesprächen gem. § 5 Abs. 3 S. 2 i. V. m. § 8 Abs. 1 S. 3: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Häufigkeit / Zeitpunkte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Ablauf / Inhalte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Nutzung eines Gesprächprotokolls / Evaluationsbögen ...</w:t>
            </w:r>
          </w:p>
        </w:tc>
      </w:tr>
    </w:tbl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Teilnahme an Evaluations-/Qualitätssicherungsmaßnahmen gem. §</w:t>
      </w:r>
      <w:r w:rsidRPr="0052104F">
        <w:rPr>
          <w:rFonts w:ascii="Fira Sans Book" w:hAnsi="Fira Sans Book"/>
          <w:sz w:val="20"/>
          <w:szCs w:val="20"/>
        </w:rPr>
        <w:t xml:space="preserve"> 5 Abs. 7 WO: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Interne / Externe Evaluationen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Feedbacksystem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CIRS / Qualitätsmanagement ...</w:t>
            </w:r>
          </w:p>
        </w:tc>
      </w:tr>
    </w:tbl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jc w:val="center"/>
        <w:rPr>
          <w:rFonts w:ascii="Fira Sans Book" w:hAnsi="Fira Sans Book"/>
        </w:rPr>
      </w:pPr>
      <w:r w:rsidRPr="0052104F">
        <w:rPr>
          <w:rFonts w:ascii="Fira Sans Book" w:hAnsi="Fira Sans Book"/>
          <w:szCs w:val="22"/>
        </w:rPr>
        <w:t>---</w:t>
      </w:r>
    </w:p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b/>
          <w:sz w:val="22"/>
          <w:szCs w:val="22"/>
        </w:rPr>
        <w:t>5. Vermittlung theoretischer Weiterbildungsinhalte (optional)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16"/>
          <w:szCs w:val="16"/>
        </w:rPr>
        <w:t>im Bereich der Psychiatrie / Psychotherapie</w:t>
      </w:r>
    </w:p>
    <w:p w:rsidR="000261BE" w:rsidRPr="0052104F" w:rsidRDefault="000261BE">
      <w:pPr>
        <w:rPr>
          <w:rFonts w:ascii="Fira Sans Book" w:hAnsi="Fira Sans Book"/>
          <w:szCs w:val="2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642"/>
        <w:gridCol w:w="2224"/>
        <w:gridCol w:w="1197"/>
        <w:gridCol w:w="968"/>
        <w:gridCol w:w="1149"/>
      </w:tblGrid>
      <w:tr w:rsidR="000261BE" w:rsidRPr="0052104F">
        <w:trPr>
          <w:tblHeader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Theoretischer WB-Inhalt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Grundorientierung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Vermittler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Ort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Wann</w:t>
            </w:r>
          </w:p>
        </w:tc>
      </w:tr>
      <w:tr w:rsidR="000261BE" w:rsidRPr="0052104F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Inhalt 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 xml:space="preserve">tiefenpsychologisch / 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verhaltenstherapeutisch / systemisch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Dr. ABC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6"/>
                <w:szCs w:val="16"/>
              </w:rPr>
              <w:t>Station B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0261BE" w:rsidRPr="0052104F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lastRenderedPageBreak/>
              <w:t>Inhalt 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  <w:tr w:rsidR="000261BE" w:rsidRPr="0052104F"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 xml:space="preserve">Supervision und Vermittlung der 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suchtmedizinischen Grundversorgung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einschließlich Substitutionstherapie bei</w:t>
            </w:r>
          </w:p>
          <w:p w:rsidR="000261BE" w:rsidRPr="0052104F" w:rsidRDefault="00AC2AD7">
            <w:pPr>
              <w:widowControl w:val="0"/>
              <w:jc w:val="center"/>
              <w:outlineLv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/>
                <w:b/>
                <w:sz w:val="18"/>
                <w:szCs w:val="18"/>
              </w:rPr>
              <w:t>Opiatabhängigkeit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both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0261BE" w:rsidRPr="0052104F" w:rsidRDefault="000261BE">
            <w:pPr>
              <w:widowControl w:val="0"/>
              <w:jc w:val="center"/>
              <w:outlineLvl w:val="0"/>
              <w:rPr>
                <w:rFonts w:ascii="Fira Sans Book" w:hAnsi="Fira Sans Book"/>
                <w:b/>
                <w:sz w:val="16"/>
                <w:szCs w:val="16"/>
              </w:rPr>
            </w:pPr>
          </w:p>
        </w:tc>
      </w:tr>
    </w:tbl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jc w:val="center"/>
        <w:rPr>
          <w:rFonts w:ascii="Fira Sans Book" w:hAnsi="Fira Sans Book"/>
        </w:rPr>
      </w:pPr>
      <w:r w:rsidRPr="0052104F">
        <w:rPr>
          <w:rFonts w:ascii="Fira Sans Book" w:hAnsi="Fira Sans Book"/>
          <w:szCs w:val="22"/>
        </w:rPr>
        <w:t>---</w:t>
      </w:r>
    </w:p>
    <w:p w:rsidR="000261BE" w:rsidRPr="0052104F" w:rsidRDefault="000261BE">
      <w:pPr>
        <w:rPr>
          <w:rFonts w:ascii="Fira Sans Book" w:hAnsi="Fira Sans Book"/>
          <w:sz w:val="20"/>
          <w:szCs w:val="20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b/>
          <w:sz w:val="22"/>
          <w:szCs w:val="22"/>
        </w:rPr>
        <w:t>6. Sonstige weiterbildungsrelevante Hinweise (optional)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16"/>
          <w:szCs w:val="16"/>
        </w:rPr>
        <w:t>Interne Hinweise</w:t>
      </w:r>
    </w:p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Hinweise für Weiterbildungsassistenten, die eine andere Bezeichnung anstreben: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 xml:space="preserve">... </w:t>
            </w:r>
          </w:p>
        </w:tc>
      </w:tr>
    </w:tbl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Besonderheiten der medizinischen Einrichtung: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 xml:space="preserve">... zusätzliche </w:t>
            </w: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interne/externe Fortbildungsangebote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spezielle Schwerpunkte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 xml:space="preserve">... Forschungsmöglichkeiten ... 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unterstützende Lehrmittel (z.B. OP-Simulatoren, telemedizinische Projekte, Zugriff auf Online-Bibliotheken) ...</w:t>
            </w:r>
          </w:p>
        </w:tc>
      </w:tr>
    </w:tbl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jc w:val="center"/>
        <w:rPr>
          <w:rFonts w:ascii="Fira Sans Book" w:hAnsi="Fira Sans Book"/>
        </w:rPr>
      </w:pPr>
      <w:r w:rsidRPr="0052104F">
        <w:rPr>
          <w:rFonts w:ascii="Fira Sans Book" w:hAnsi="Fira Sans Book"/>
          <w:szCs w:val="22"/>
        </w:rPr>
        <w:t>---</w:t>
      </w:r>
    </w:p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b/>
          <w:sz w:val="22"/>
          <w:szCs w:val="22"/>
        </w:rPr>
        <w:t>7. Hinweise zum Stellenantri</w:t>
      </w:r>
      <w:r w:rsidRPr="0052104F">
        <w:rPr>
          <w:rFonts w:ascii="Fira Sans Book" w:hAnsi="Fira Sans Book"/>
          <w:b/>
          <w:sz w:val="22"/>
          <w:szCs w:val="22"/>
        </w:rPr>
        <w:t>tt / Erläuterung zu Arbeitsabläufen (optional)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16"/>
          <w:szCs w:val="16"/>
        </w:rPr>
        <w:t>Interne Einführungsleitfäden / Arbeitsanweisungen</w:t>
      </w:r>
    </w:p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Stellenantritt / Einführungsphase: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Praxis-/Stationsvorstellung / Kennenlernen der ärztlichen und nicht-ärztlichen Mitarbeiter 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 xml:space="preserve">... EDV-Einarbeitung </w:t>
            </w: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Mentorenprogramme ...</w:t>
            </w:r>
          </w:p>
        </w:tc>
      </w:tr>
    </w:tbl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20"/>
          <w:szCs w:val="20"/>
        </w:rPr>
        <w:t>Arbeitsabläufe:</w:t>
      </w: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9212"/>
      </w:tblGrid>
      <w:tr w:rsidR="000261BE" w:rsidRPr="0052104F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Notfall-/Bereitschaftsdienste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administrative Begleitung / Berichtswesen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Qualitätssicherungsmaßnahmen ...</w:t>
            </w:r>
          </w:p>
          <w:p w:rsidR="000261BE" w:rsidRPr="0052104F" w:rsidRDefault="00AC2AD7">
            <w:pPr>
              <w:widowControl w:val="0"/>
              <w:rPr>
                <w:rFonts w:ascii="Fira Sans Book" w:hAnsi="Fira Sans Book"/>
              </w:rPr>
            </w:pPr>
            <w:r w:rsidRPr="0052104F">
              <w:rPr>
                <w:rFonts w:ascii="Fira Sans Book" w:hAnsi="Fira Sans Book" w:cs="Arial"/>
                <w:i/>
                <w:sz w:val="20"/>
                <w:szCs w:val="20"/>
              </w:rPr>
              <w:t>... weitere praxis- oder klinikinterne Richtlinien ...</w:t>
            </w:r>
          </w:p>
        </w:tc>
      </w:tr>
    </w:tbl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jc w:val="center"/>
        <w:rPr>
          <w:rFonts w:ascii="Fira Sans Book" w:hAnsi="Fira Sans Book"/>
        </w:rPr>
      </w:pPr>
      <w:r w:rsidRPr="0052104F">
        <w:rPr>
          <w:rFonts w:ascii="Fira Sans Book" w:hAnsi="Fira Sans Book"/>
          <w:szCs w:val="22"/>
        </w:rPr>
        <w:t>---</w:t>
      </w:r>
    </w:p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b/>
          <w:sz w:val="22"/>
          <w:szCs w:val="22"/>
        </w:rPr>
        <w:t>8. Bestätigung</w:t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16"/>
          <w:szCs w:val="16"/>
        </w:rPr>
        <w:t>Unterschrift</w:t>
      </w:r>
    </w:p>
    <w:p w:rsidR="000261BE" w:rsidRPr="0052104F" w:rsidRDefault="000261BE">
      <w:pPr>
        <w:rPr>
          <w:rFonts w:ascii="Fira Sans Book" w:hAnsi="Fira Sans Book"/>
          <w:szCs w:val="22"/>
        </w:rPr>
      </w:pPr>
    </w:p>
    <w:p w:rsidR="000261BE" w:rsidRPr="0052104F" w:rsidRDefault="00AC2AD7" w:rsidP="0052104F">
      <w:pPr>
        <w:jc w:val="center"/>
        <w:rPr>
          <w:rFonts w:ascii="Fira Sans Book" w:hAnsi="Fira Sans Book"/>
        </w:rPr>
      </w:pPr>
      <w:r w:rsidRPr="0052104F">
        <w:rPr>
          <w:rFonts w:ascii="Fira Sans Book" w:hAnsi="Fira Sans Book"/>
          <w:sz w:val="16"/>
          <w:szCs w:val="16"/>
        </w:rPr>
        <w:t>Hiermit bestätige ich, dass das vorliegende Programm den aktuellen Weiterbildungsgegebenheiten der Weiterbildungsstätte Rechnung trägt</w:t>
      </w:r>
      <w:r w:rsidR="0052104F" w:rsidRPr="0052104F">
        <w:rPr>
          <w:rFonts w:ascii="Fira Sans Book" w:hAnsi="Fira Sans Book"/>
        </w:rPr>
        <w:t xml:space="preserve"> </w:t>
      </w:r>
      <w:r w:rsidRPr="0052104F">
        <w:rPr>
          <w:rFonts w:ascii="Fira Sans Book" w:hAnsi="Fira Sans Book"/>
          <w:sz w:val="16"/>
          <w:szCs w:val="16"/>
        </w:rPr>
        <w:t>und gem. § 5 Abs. 6 WO allen unter meiner Verantwortung stehenden Weiterzubildenden ausgehändigt wurde.</w:t>
      </w:r>
    </w:p>
    <w:p w:rsidR="000261BE" w:rsidRPr="0052104F" w:rsidRDefault="000261BE">
      <w:pPr>
        <w:jc w:val="center"/>
        <w:rPr>
          <w:rFonts w:ascii="Fira Sans Book" w:hAnsi="Fira Sans Book"/>
          <w:szCs w:val="22"/>
        </w:rPr>
      </w:pPr>
    </w:p>
    <w:p w:rsidR="000261BE" w:rsidRPr="0052104F" w:rsidRDefault="000261BE">
      <w:pPr>
        <w:jc w:val="center"/>
        <w:rPr>
          <w:rFonts w:ascii="Fira Sans Book" w:hAnsi="Fira Sans Book"/>
          <w:szCs w:val="22"/>
        </w:rPr>
      </w:pPr>
    </w:p>
    <w:p w:rsidR="000261BE" w:rsidRPr="0052104F" w:rsidRDefault="000261BE">
      <w:pPr>
        <w:jc w:val="center"/>
        <w:rPr>
          <w:rFonts w:ascii="Fira Sans Book" w:hAnsi="Fira Sans Book"/>
          <w:szCs w:val="22"/>
        </w:rPr>
      </w:pP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18"/>
          <w:szCs w:val="18"/>
        </w:rPr>
        <w:t>______________________________</w:t>
      </w:r>
      <w:r w:rsidRPr="0052104F">
        <w:rPr>
          <w:rFonts w:ascii="Fira Sans Book" w:hAnsi="Fira Sans Book"/>
          <w:sz w:val="18"/>
          <w:szCs w:val="18"/>
        </w:rPr>
        <w:tab/>
      </w:r>
      <w:r w:rsidRPr="0052104F">
        <w:rPr>
          <w:rFonts w:ascii="Fira Sans Book" w:hAnsi="Fira Sans Book"/>
          <w:sz w:val="18"/>
          <w:szCs w:val="18"/>
        </w:rPr>
        <w:tab/>
        <w:t>_______________________________________________</w:t>
      </w:r>
      <w:r w:rsidRPr="0052104F">
        <w:rPr>
          <w:rFonts w:ascii="Fira Sans Book" w:hAnsi="Fira Sans Book"/>
          <w:sz w:val="18"/>
          <w:szCs w:val="18"/>
        </w:rPr>
        <w:tab/>
      </w:r>
    </w:p>
    <w:p w:rsidR="000261BE" w:rsidRPr="0052104F" w:rsidRDefault="00AC2AD7">
      <w:pPr>
        <w:rPr>
          <w:rFonts w:ascii="Fira Sans Book" w:hAnsi="Fira Sans Book"/>
        </w:rPr>
      </w:pPr>
      <w:r w:rsidRPr="0052104F">
        <w:rPr>
          <w:rFonts w:ascii="Fira Sans Book" w:hAnsi="Fira Sans Book"/>
          <w:sz w:val="18"/>
          <w:szCs w:val="18"/>
        </w:rPr>
        <w:t>Erstelldatum / Version</w:t>
      </w:r>
      <w:r w:rsidRPr="0052104F">
        <w:rPr>
          <w:rFonts w:ascii="Fira Sans Book" w:hAnsi="Fira Sans Book"/>
          <w:sz w:val="18"/>
          <w:szCs w:val="18"/>
        </w:rPr>
        <w:tab/>
      </w:r>
      <w:r w:rsidRPr="0052104F">
        <w:rPr>
          <w:rFonts w:ascii="Fira Sans Book" w:hAnsi="Fira Sans Book"/>
          <w:sz w:val="18"/>
          <w:szCs w:val="18"/>
        </w:rPr>
        <w:tab/>
      </w:r>
      <w:r w:rsidRPr="0052104F">
        <w:rPr>
          <w:rFonts w:ascii="Fira Sans Book" w:hAnsi="Fira Sans Book"/>
          <w:sz w:val="18"/>
          <w:szCs w:val="18"/>
        </w:rPr>
        <w:tab/>
        <w:t>Unterschrift (Weiterbildungsbefugte/r)</w:t>
      </w:r>
    </w:p>
    <w:p w:rsidR="000261BE" w:rsidRPr="003E27EF" w:rsidRDefault="000261BE">
      <w:pPr>
        <w:jc w:val="center"/>
        <w:rPr>
          <w:rFonts w:ascii="Fira Sans Book" w:hAnsi="Fira Sans Book"/>
          <w:sz w:val="28"/>
        </w:rPr>
      </w:pPr>
      <w:bookmarkStart w:id="0" w:name="_GoBack"/>
      <w:bookmarkEnd w:id="0"/>
    </w:p>
    <w:sectPr w:rsidR="000261BE" w:rsidRPr="003E27E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AD7" w:rsidRDefault="00AC2AD7">
      <w:r>
        <w:separator/>
      </w:r>
    </w:p>
  </w:endnote>
  <w:endnote w:type="continuationSeparator" w:id="0">
    <w:p w:rsidR="00AC2AD7" w:rsidRDefault="00AC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Book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1BE" w:rsidRPr="003E27EF" w:rsidRDefault="00AC2AD7">
    <w:pPr>
      <w:pStyle w:val="Fuzeile"/>
      <w:jc w:val="center"/>
      <w:rPr>
        <w:rFonts w:ascii="Fira Sans Book" w:hAnsi="Fira Sans Book"/>
      </w:rPr>
    </w:pPr>
    <w:r w:rsidRPr="003E27EF">
      <w:rPr>
        <w:rStyle w:val="Seitenzahl"/>
        <w:rFonts w:ascii="Fira Sans Book" w:hAnsi="Fira Sans Book"/>
        <w:sz w:val="16"/>
        <w:szCs w:val="16"/>
      </w:rPr>
      <w:fldChar w:fldCharType="begin"/>
    </w:r>
    <w:r w:rsidRPr="003E27EF">
      <w:rPr>
        <w:rStyle w:val="Seitenzahl"/>
        <w:rFonts w:ascii="Fira Sans Book" w:hAnsi="Fira Sans Book"/>
        <w:sz w:val="16"/>
        <w:szCs w:val="16"/>
      </w:rPr>
      <w:instrText xml:space="preserve"> PAGE </w:instrText>
    </w:r>
    <w:r w:rsidRPr="003E27EF">
      <w:rPr>
        <w:rStyle w:val="Seitenzahl"/>
        <w:rFonts w:ascii="Fira Sans Book" w:hAnsi="Fira Sans Book"/>
        <w:sz w:val="16"/>
        <w:szCs w:val="16"/>
      </w:rPr>
      <w:fldChar w:fldCharType="separate"/>
    </w:r>
    <w:r w:rsidRPr="003E27EF">
      <w:rPr>
        <w:rStyle w:val="Seitenzahl"/>
        <w:rFonts w:ascii="Fira Sans Book" w:hAnsi="Fira Sans Book"/>
        <w:sz w:val="16"/>
        <w:szCs w:val="16"/>
      </w:rPr>
      <w:t>2</w:t>
    </w:r>
    <w:r w:rsidRPr="003E27EF">
      <w:rPr>
        <w:rStyle w:val="Seitenzahl"/>
        <w:rFonts w:ascii="Fira Sans Book" w:hAnsi="Fira Sans Book"/>
        <w:sz w:val="16"/>
        <w:szCs w:val="16"/>
      </w:rPr>
      <w:fldChar w:fldCharType="end"/>
    </w:r>
    <w:r w:rsidRPr="003E27EF">
      <w:rPr>
        <w:rStyle w:val="Seitenzahl"/>
        <w:rFonts w:ascii="Fira Sans Book" w:hAnsi="Fira Sans Book"/>
        <w:sz w:val="16"/>
        <w:szCs w:val="16"/>
      </w:rPr>
      <w:t xml:space="preserve"> / </w:t>
    </w:r>
    <w:r w:rsidRPr="003E27EF">
      <w:rPr>
        <w:rStyle w:val="Seitenzahl"/>
        <w:rFonts w:ascii="Fira Sans Book" w:hAnsi="Fira Sans Book"/>
        <w:sz w:val="16"/>
        <w:szCs w:val="16"/>
      </w:rPr>
      <w:fldChar w:fldCharType="begin"/>
    </w:r>
    <w:r w:rsidRPr="003E27EF">
      <w:rPr>
        <w:rStyle w:val="Seitenzahl"/>
        <w:rFonts w:ascii="Fira Sans Book" w:hAnsi="Fira Sans Book"/>
        <w:sz w:val="16"/>
        <w:szCs w:val="16"/>
      </w:rPr>
      <w:instrText xml:space="preserve"> NUMPAGES </w:instrText>
    </w:r>
    <w:r w:rsidRPr="003E27EF">
      <w:rPr>
        <w:rStyle w:val="Seitenzahl"/>
        <w:rFonts w:ascii="Fira Sans Book" w:hAnsi="Fira Sans Book"/>
        <w:sz w:val="16"/>
        <w:szCs w:val="16"/>
      </w:rPr>
      <w:fldChar w:fldCharType="separate"/>
    </w:r>
    <w:r w:rsidRPr="003E27EF">
      <w:rPr>
        <w:rStyle w:val="Seitenzahl"/>
        <w:rFonts w:ascii="Fira Sans Book" w:hAnsi="Fira Sans Book"/>
        <w:sz w:val="16"/>
        <w:szCs w:val="16"/>
      </w:rPr>
      <w:t>3</w:t>
    </w:r>
    <w:r w:rsidRPr="003E27EF">
      <w:rPr>
        <w:rStyle w:val="Seitenzahl"/>
        <w:rFonts w:ascii="Fira Sans Book" w:hAnsi="Fira Sans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AD7" w:rsidRDefault="00AC2AD7">
      <w:r>
        <w:separator/>
      </w:r>
    </w:p>
  </w:footnote>
  <w:footnote w:type="continuationSeparator" w:id="0">
    <w:p w:rsidR="00AC2AD7" w:rsidRDefault="00AC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1BE" w:rsidRPr="003E27EF" w:rsidRDefault="00AC2AD7">
    <w:pPr>
      <w:pStyle w:val="Kopfzeile"/>
      <w:jc w:val="center"/>
      <w:rPr>
        <w:rFonts w:ascii="Fira Sans Book" w:hAnsi="Fira Sans Book"/>
      </w:rPr>
    </w:pPr>
    <w:r w:rsidRPr="003E27EF">
      <w:rPr>
        <w:rFonts w:ascii="Fira Sans Book" w:hAnsi="Fira Sans Book"/>
        <w:b/>
        <w:sz w:val="26"/>
        <w:szCs w:val="26"/>
      </w:rPr>
      <w:t>Weiterbildungsprogramm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6014"/>
    <w:multiLevelType w:val="multilevel"/>
    <w:tmpl w:val="655AA0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E24DB9"/>
    <w:multiLevelType w:val="multilevel"/>
    <w:tmpl w:val="FC0AB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303554"/>
    <w:multiLevelType w:val="multilevel"/>
    <w:tmpl w:val="0A6C3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BE"/>
    <w:rsid w:val="000261BE"/>
    <w:rsid w:val="003E27EF"/>
    <w:rsid w:val="0052104F"/>
    <w:rsid w:val="00A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6338"/>
  <w15:docId w15:val="{DA8056C7-AAF0-4A7C-9962-8A2D781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9B019B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rsid w:val="005C73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C73D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C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3845</Characters>
  <Application>Microsoft Office Word</Application>
  <DocSecurity>0</DocSecurity>
  <Lines>32</Lines>
  <Paragraphs>8</Paragraphs>
  <ScaleCrop>false</ScaleCrop>
  <Company>AEKWL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Boris G. Walfort</dc:creator>
  <dc:description/>
  <cp:lastModifiedBy>Walfort, Boris [ÄKWL]</cp:lastModifiedBy>
  <cp:revision>6</cp:revision>
  <dcterms:created xsi:type="dcterms:W3CDTF">2024-05-23T13:55:00Z</dcterms:created>
  <dcterms:modified xsi:type="dcterms:W3CDTF">2024-09-05T05:47:00Z</dcterms:modified>
  <dc:language>de-DE</dc:language>
</cp:coreProperties>
</file>