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F36" w:rsidRDefault="001A7A21" w:rsidP="00862F36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F36" w:rsidRPr="00EA32AA" w:rsidRDefault="00862F36" w:rsidP="00862F36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862F36" w:rsidRPr="00250D7B" w:rsidRDefault="00862F36" w:rsidP="00862F36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862F36" w:rsidRPr="00EA32AA" w:rsidRDefault="00862F36" w:rsidP="00862F36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862F36" w:rsidRPr="00250D7B" w:rsidRDefault="00862F36" w:rsidP="00862F36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862F36" w:rsidRDefault="00862F36" w:rsidP="00862F36">
      <w:pPr>
        <w:jc w:val="center"/>
        <w:rPr>
          <w:rFonts w:ascii="Arial" w:hAnsi="Arial"/>
          <w:b/>
          <w:iCs/>
          <w:sz w:val="22"/>
        </w:rPr>
      </w:pPr>
    </w:p>
    <w:p w:rsidR="00862F36" w:rsidRDefault="00862F36" w:rsidP="00862F36">
      <w:pPr>
        <w:jc w:val="center"/>
        <w:rPr>
          <w:rFonts w:ascii="Arial" w:hAnsi="Arial"/>
          <w:b/>
          <w:iCs/>
          <w:sz w:val="22"/>
        </w:rPr>
      </w:pPr>
    </w:p>
    <w:p w:rsidR="00862F36" w:rsidRDefault="00862F36" w:rsidP="00862F36">
      <w:pPr>
        <w:jc w:val="center"/>
        <w:rPr>
          <w:rFonts w:ascii="Arial" w:hAnsi="Arial"/>
          <w:b/>
          <w:iCs/>
          <w:sz w:val="22"/>
        </w:rPr>
      </w:pPr>
    </w:p>
    <w:p w:rsidR="00862F36" w:rsidRDefault="00862F36" w:rsidP="00862F36">
      <w:pPr>
        <w:ind w:left="284"/>
        <w:jc w:val="center"/>
        <w:rPr>
          <w:rFonts w:ascii="Arial" w:hAnsi="Arial"/>
          <w:iCs/>
          <w:sz w:val="22"/>
        </w:rPr>
      </w:pPr>
    </w:p>
    <w:p w:rsidR="00862F36" w:rsidRDefault="00862F36" w:rsidP="00862F36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 xml:space="preserve">n der </w:t>
      </w:r>
    </w:p>
    <w:p w:rsidR="00862F36" w:rsidRPr="00C214D0" w:rsidRDefault="00862F36" w:rsidP="00862F36">
      <w:pPr>
        <w:ind w:left="284"/>
        <w:jc w:val="center"/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>Facharztkompetenz</w:t>
      </w:r>
    </w:p>
    <w:p w:rsidR="00862F36" w:rsidRDefault="00862F36" w:rsidP="00862F36">
      <w:pPr>
        <w:ind w:left="284"/>
        <w:jc w:val="center"/>
        <w:rPr>
          <w:rFonts w:ascii="Arial" w:hAnsi="Arial"/>
          <w:b/>
          <w:iCs/>
          <w:sz w:val="22"/>
        </w:rPr>
      </w:pPr>
    </w:p>
    <w:p w:rsidR="00862F36" w:rsidRDefault="00862F36" w:rsidP="00862F36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  <w:iCs/>
          <w:sz w:val="22"/>
        </w:rPr>
        <w:t>Viszeralchirurgie</w:t>
      </w:r>
    </w:p>
    <w:p w:rsidR="00862F36" w:rsidRDefault="00862F36" w:rsidP="00862F36">
      <w:pPr>
        <w:ind w:left="284"/>
        <w:jc w:val="center"/>
        <w:rPr>
          <w:rFonts w:ascii="Arial" w:hAnsi="Arial"/>
          <w:b/>
          <w:iCs/>
          <w:sz w:val="22"/>
        </w:rPr>
      </w:pPr>
    </w:p>
    <w:p w:rsidR="00862F36" w:rsidRPr="00C214D0" w:rsidRDefault="00862F36" w:rsidP="00862F36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862F36" w:rsidRDefault="00862F36" w:rsidP="00862F36">
      <w:pPr>
        <w:ind w:left="284"/>
        <w:jc w:val="center"/>
        <w:rPr>
          <w:rFonts w:ascii="Arial" w:hAnsi="Arial"/>
          <w:b/>
          <w:iCs/>
          <w:sz w:val="22"/>
        </w:rPr>
      </w:pPr>
    </w:p>
    <w:p w:rsidR="00862F36" w:rsidRDefault="00862F36" w:rsidP="00862F36">
      <w:pPr>
        <w:ind w:left="284"/>
        <w:jc w:val="center"/>
        <w:rPr>
          <w:rFonts w:ascii="Arial" w:hAnsi="Arial"/>
          <w:b/>
          <w:iCs/>
          <w:sz w:val="22"/>
        </w:rPr>
      </w:pPr>
    </w:p>
    <w:p w:rsidR="00862F36" w:rsidRPr="00D9015D" w:rsidRDefault="00862F36" w:rsidP="00862F36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4B5E33" w:rsidRDefault="004B5E33" w:rsidP="00D357A6">
      <w:pPr>
        <w:rPr>
          <w:rFonts w:ascii="Arial" w:hAnsi="Arial" w:cs="Arial"/>
          <w:b/>
        </w:rPr>
      </w:pPr>
    </w:p>
    <w:p w:rsidR="00426DE8" w:rsidRDefault="00426DE8" w:rsidP="00D357A6">
      <w:pPr>
        <w:rPr>
          <w:rFonts w:ascii="Arial" w:hAnsi="Arial" w:cs="Arial"/>
          <w:b/>
        </w:rPr>
      </w:pPr>
    </w:p>
    <w:p w:rsidR="00426DE8" w:rsidRDefault="00426DE8" w:rsidP="00D357A6">
      <w:pPr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5025"/>
        <w:gridCol w:w="3402"/>
      </w:tblGrid>
      <w:tr w:rsidR="00862F36" w:rsidRPr="007E37E6" w:rsidTr="007E37E6">
        <w:trPr>
          <w:trHeight w:val="617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62F36" w:rsidRPr="007E37E6" w:rsidRDefault="00862F36" w:rsidP="00397681">
            <w:pPr>
              <w:rPr>
                <w:rFonts w:ascii="Arial" w:hAnsi="Arial" w:cs="Arial"/>
                <w:b/>
              </w:rPr>
            </w:pPr>
            <w:r w:rsidRPr="007E37E6">
              <w:rPr>
                <w:rFonts w:ascii="Arial" w:hAnsi="Arial" w:cs="Arial"/>
                <w:b/>
              </w:rPr>
              <w:t>Untersuchungs- und Behandlungsmeth</w:t>
            </w:r>
            <w:r w:rsidRPr="007E37E6">
              <w:rPr>
                <w:rFonts w:ascii="Arial" w:hAnsi="Arial" w:cs="Arial"/>
                <w:b/>
              </w:rPr>
              <w:t>o</w:t>
            </w:r>
            <w:r w:rsidRPr="007E37E6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F36" w:rsidRPr="007E37E6" w:rsidRDefault="00862F36" w:rsidP="007E37E6">
            <w:pPr>
              <w:jc w:val="center"/>
              <w:rPr>
                <w:rFonts w:ascii="Arial" w:hAnsi="Arial" w:cs="Arial"/>
                <w:b/>
              </w:rPr>
            </w:pPr>
            <w:r w:rsidRPr="007E37E6">
              <w:rPr>
                <w:rFonts w:ascii="Arial" w:hAnsi="Arial" w:cs="Arial"/>
                <w:b/>
              </w:rPr>
              <w:t>Selbständig durchg</w:t>
            </w:r>
            <w:r w:rsidRPr="007E37E6">
              <w:rPr>
                <w:rFonts w:ascii="Arial" w:hAnsi="Arial" w:cs="Arial"/>
                <w:b/>
              </w:rPr>
              <w:t>e</w:t>
            </w:r>
            <w:r w:rsidRPr="007E37E6">
              <w:rPr>
                <w:rFonts w:ascii="Arial" w:hAnsi="Arial" w:cs="Arial"/>
                <w:b/>
              </w:rPr>
              <w:t>führt</w:t>
            </w:r>
          </w:p>
          <w:p w:rsidR="00862F36" w:rsidRPr="007E37E6" w:rsidRDefault="00862F36" w:rsidP="007E37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7E6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7E37E6">
              <w:rPr>
                <w:rFonts w:ascii="Arial" w:hAnsi="Arial" w:cs="Arial"/>
                <w:sz w:val="14"/>
                <w:szCs w:val="14"/>
              </w:rPr>
              <w:t>r</w:t>
            </w:r>
            <w:r w:rsidRPr="007E37E6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Ultraschalluntersuchungen bei chirurgi</w:t>
            </w:r>
            <w:r w:rsidRPr="007E37E6">
              <w:rPr>
                <w:rFonts w:ascii="Arial" w:hAnsi="Arial" w:cs="Arial"/>
                <w:color w:val="000000"/>
              </w:rPr>
              <w:softHyphen/>
              <w:t>schen Erkrankungen und Verletzungen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Punktions- und Katheterisierungs</w:t>
            </w:r>
            <w:r w:rsidRPr="007E37E6">
              <w:rPr>
                <w:rFonts w:ascii="Arial" w:hAnsi="Arial" w:cs="Arial"/>
                <w:color w:val="000000"/>
              </w:rPr>
              <w:softHyphen/>
              <w:t>techniken einschließlich der Gewin</w:t>
            </w:r>
            <w:r w:rsidRPr="007E37E6">
              <w:rPr>
                <w:rFonts w:ascii="Arial" w:hAnsi="Arial" w:cs="Arial"/>
                <w:color w:val="000000"/>
              </w:rPr>
              <w:softHyphen/>
              <w:t>nung von Untersuchungsmaterial,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Legen von Drainagen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31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zentralvenöse Zugänge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Infusions-, Transfusions- und Blutersatztherapie, enterale und parenterale Ernährung einschließlich Sondentechnik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Lokal- und Regionalanästhesien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Eingriffe aus dem Bereich der ambulanten Chirurgie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34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Erste Assistenzen bei Operationen und angeleitete Operationen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Indikationsstellung und Überwachung physikalischer Therapiemaßnahmen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sonographische Untersuchungen des Abdomens, des Retroperi</w:t>
            </w:r>
            <w:r w:rsidRPr="007E37E6">
              <w:rPr>
                <w:rFonts w:ascii="Arial" w:hAnsi="Arial" w:cs="Arial"/>
                <w:color w:val="000000"/>
              </w:rPr>
              <w:softHyphen/>
              <w:t>toneums und der Urogenitalorgane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Durchführung und Befundung von Rekto-/ Sigmoidoskopien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34"/>
              <w:rPr>
                <w:rFonts w:ascii="Arial" w:hAnsi="Arial" w:cs="Arial"/>
              </w:rPr>
            </w:pPr>
            <w:r w:rsidRPr="007E37E6">
              <w:rPr>
                <w:rFonts w:ascii="Arial" w:hAnsi="Arial" w:cs="Arial"/>
                <w:color w:val="000000"/>
              </w:rPr>
              <w:t>Operative Eingriffe,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 xml:space="preserve">an Kopf/Hals, </w:t>
            </w:r>
            <w:r w:rsidRPr="007E37E6">
              <w:rPr>
                <w:rFonts w:ascii="Arial" w:hAnsi="Arial" w:cs="Arial"/>
                <w:color w:val="000000"/>
              </w:rPr>
              <w:br/>
              <w:t>z.B. Schilddrüsenresektionen, Tracheotomien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7E37E6" w:rsidRPr="007E37E6" w:rsidTr="007E37E6">
        <w:trPr>
          <w:trHeight w:val="510"/>
        </w:trPr>
        <w:tc>
          <w:tcPr>
            <w:tcW w:w="929" w:type="dxa"/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ind w:left="720"/>
              <w:rPr>
                <w:rFonts w:ascii="Arial" w:hAnsi="Arial" w:cs="Arial"/>
              </w:rPr>
            </w:pPr>
          </w:p>
        </w:tc>
        <w:tc>
          <w:tcPr>
            <w:tcW w:w="502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36"/>
              </w:numPr>
              <w:spacing w:before="60" w:after="60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an Brustwand einschließlich Thorakotomie und Thoraxdrainagen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924F58" w:rsidRDefault="00924F58">
      <w:r>
        <w:br w:type="page"/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402"/>
      </w:tblGrid>
      <w:tr w:rsidR="00862F36" w:rsidRPr="007E37E6" w:rsidTr="007E37E6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286C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62F36" w:rsidRPr="007E37E6" w:rsidRDefault="00862F36" w:rsidP="00286C97">
            <w:pPr>
              <w:rPr>
                <w:rFonts w:ascii="Arial" w:hAnsi="Arial" w:cs="Arial"/>
                <w:b/>
              </w:rPr>
            </w:pPr>
            <w:r w:rsidRPr="007E37E6">
              <w:rPr>
                <w:rFonts w:ascii="Arial" w:hAnsi="Arial" w:cs="Arial"/>
                <w:b/>
              </w:rPr>
              <w:t>Untersuchungs- und Behandlungsmeth</w:t>
            </w:r>
            <w:r w:rsidRPr="007E37E6">
              <w:rPr>
                <w:rFonts w:ascii="Arial" w:hAnsi="Arial" w:cs="Arial"/>
                <w:b/>
              </w:rPr>
              <w:t>o</w:t>
            </w:r>
            <w:r w:rsidRPr="007E37E6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F36" w:rsidRPr="007E37E6" w:rsidRDefault="00862F36" w:rsidP="007E37E6">
            <w:pPr>
              <w:jc w:val="center"/>
              <w:rPr>
                <w:rFonts w:ascii="Arial" w:hAnsi="Arial" w:cs="Arial"/>
                <w:b/>
              </w:rPr>
            </w:pPr>
            <w:r w:rsidRPr="007E37E6">
              <w:rPr>
                <w:rFonts w:ascii="Arial" w:hAnsi="Arial" w:cs="Arial"/>
                <w:b/>
              </w:rPr>
              <w:t>Selbständig durchg</w:t>
            </w:r>
            <w:r w:rsidRPr="007E37E6">
              <w:rPr>
                <w:rFonts w:ascii="Arial" w:hAnsi="Arial" w:cs="Arial"/>
                <w:b/>
              </w:rPr>
              <w:t>e</w:t>
            </w:r>
            <w:r w:rsidRPr="007E37E6">
              <w:rPr>
                <w:rFonts w:ascii="Arial" w:hAnsi="Arial" w:cs="Arial"/>
                <w:b/>
              </w:rPr>
              <w:t>führt</w:t>
            </w:r>
          </w:p>
          <w:p w:rsidR="00862F36" w:rsidRPr="007E37E6" w:rsidRDefault="00862F36" w:rsidP="007E37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37E6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7E37E6">
              <w:rPr>
                <w:rFonts w:ascii="Arial" w:hAnsi="Arial" w:cs="Arial"/>
                <w:sz w:val="14"/>
                <w:szCs w:val="14"/>
              </w:rPr>
              <w:t>r</w:t>
            </w:r>
            <w:r w:rsidRPr="007E37E6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an Bauchwand und Bauchhöhle einschließlich Resektionen, Übernähungen, Exstirpationen, endoskopischer und inter</w:t>
            </w:r>
            <w:r w:rsidRPr="007E37E6">
              <w:rPr>
                <w:rFonts w:ascii="Arial" w:hAnsi="Arial" w:cs="Arial"/>
                <w:color w:val="000000"/>
              </w:rPr>
              <w:softHyphen/>
              <w:t xml:space="preserve">ventioneller Techniken, </w:t>
            </w:r>
            <w:r w:rsidRPr="007E37E6">
              <w:rPr>
                <w:rFonts w:ascii="Arial" w:hAnsi="Arial" w:cs="Arial"/>
                <w:color w:val="000000"/>
              </w:rPr>
              <w:br/>
              <w:t>z.B. Lymphknoten</w:t>
            </w:r>
            <w:r w:rsidRPr="007E37E6">
              <w:rPr>
                <w:rFonts w:ascii="Arial" w:hAnsi="Arial" w:cs="Arial"/>
                <w:color w:val="000000"/>
              </w:rPr>
              <w:softHyphen/>
              <w:t>exstirpationen, Entfernung von Weichteilgeschwüls</w:t>
            </w:r>
            <w:r w:rsidRPr="007E37E6">
              <w:rPr>
                <w:rFonts w:ascii="Arial" w:hAnsi="Arial" w:cs="Arial"/>
                <w:color w:val="000000"/>
              </w:rPr>
              <w:softHyphen/>
              <w:t>ten, explorative Laparotomie, Magen-, Dünndarm- und Dickdarmresektionen, Notversorgung von Leber- und Milz</w:t>
            </w:r>
            <w:r w:rsidRPr="007E37E6">
              <w:rPr>
                <w:rFonts w:ascii="Arial" w:hAnsi="Arial" w:cs="Arial"/>
                <w:color w:val="000000"/>
              </w:rPr>
              <w:softHyphen/>
              <w:t>verletzungen, Appen</w:t>
            </w:r>
            <w:r w:rsidRPr="007E37E6">
              <w:rPr>
                <w:rFonts w:ascii="Arial" w:hAnsi="Arial" w:cs="Arial"/>
                <w:color w:val="000000"/>
              </w:rPr>
              <w:softHyphen/>
              <w:t>dektomie, Anus-praeter-Anlage, Hämorrhoidektomie, periprok</w:t>
            </w:r>
            <w:r w:rsidRPr="007E37E6">
              <w:rPr>
                <w:rFonts w:ascii="Arial" w:hAnsi="Arial" w:cs="Arial"/>
                <w:color w:val="000000"/>
              </w:rPr>
              <w:softHyphen/>
              <w:t>titische Abszess-Spaltung, Fistel- und Fissur-Versorgung, davon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Cholezystektomien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Herniotomien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Appendektomien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Adhäsiolysen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Dünndarm-Resektionen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Dickdarm-Resektionen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proktologische Operationen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Eingriffe an Haut- und Weichgewebe bei entzünd</w:t>
            </w:r>
            <w:r w:rsidRPr="007E37E6">
              <w:rPr>
                <w:rFonts w:ascii="Arial" w:hAnsi="Arial" w:cs="Arial"/>
                <w:color w:val="000000"/>
              </w:rPr>
              <w:softHyphen/>
              <w:t>lichen und Tumorerkran</w:t>
            </w:r>
            <w:r w:rsidRPr="007E37E6">
              <w:rPr>
                <w:rFonts w:ascii="Arial" w:hAnsi="Arial" w:cs="Arial"/>
                <w:color w:val="000000"/>
              </w:rPr>
              <w:softHyphen/>
              <w:t>kungen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43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1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Notfalleingriffe des Bauch</w:t>
            </w:r>
            <w:r w:rsidRPr="007E37E6">
              <w:rPr>
                <w:rFonts w:ascii="Arial" w:hAnsi="Arial" w:cs="Arial"/>
                <w:color w:val="000000"/>
              </w:rPr>
              <w:softHyphen/>
              <w:t xml:space="preserve">raums, z.B. bei 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41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1"/>
              </w:numPr>
              <w:tabs>
                <w:tab w:val="left" w:pos="884"/>
              </w:tabs>
              <w:ind w:left="884" w:hanging="284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 xml:space="preserve">Ileus, 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401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1"/>
              </w:numPr>
              <w:tabs>
                <w:tab w:val="left" w:pos="884"/>
              </w:tabs>
              <w:ind w:left="884" w:hanging="284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 xml:space="preserve">Blutung, 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399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1"/>
              </w:numPr>
              <w:tabs>
                <w:tab w:val="left" w:pos="884"/>
              </w:tabs>
              <w:ind w:left="884" w:hanging="284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 xml:space="preserve">Peritonitis, 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496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1"/>
              </w:numPr>
              <w:tabs>
                <w:tab w:val="left" w:pos="884"/>
              </w:tabs>
              <w:ind w:left="884" w:hanging="284"/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Mesenterialinfarkt einschließlich Thrombek</w:t>
            </w:r>
            <w:r w:rsidRPr="007E37E6">
              <w:rPr>
                <w:rFonts w:ascii="Arial" w:hAnsi="Arial" w:cs="Arial"/>
                <w:color w:val="000000"/>
              </w:rPr>
              <w:softHyphen/>
              <w:t xml:space="preserve">tomie und 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405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1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Embolektomie der Viszeralgefäße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357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ind w:left="34"/>
              <w:rPr>
                <w:rFonts w:ascii="Arial" w:hAnsi="Arial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3"/>
              </w:numPr>
              <w:rPr>
                <w:rFonts w:ascii="Arial" w:hAnsi="Arial" w:cs="Arial"/>
                <w:color w:val="000000"/>
              </w:rPr>
            </w:pPr>
            <w:r w:rsidRPr="007E37E6">
              <w:rPr>
                <w:rFonts w:ascii="Arial" w:hAnsi="Arial" w:cs="Arial"/>
                <w:color w:val="000000"/>
              </w:rPr>
              <w:t>Port-Implantationen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  <w:tr w:rsidR="00862F36" w:rsidRPr="007E37E6" w:rsidTr="007E37E6">
        <w:trPr>
          <w:trHeight w:val="407"/>
        </w:trPr>
        <w:tc>
          <w:tcPr>
            <w:tcW w:w="993" w:type="dxa"/>
            <w:shd w:val="clear" w:color="auto" w:fill="auto"/>
            <w:vAlign w:val="center"/>
          </w:tcPr>
          <w:p w:rsidR="00862F36" w:rsidRPr="007E37E6" w:rsidRDefault="00862F36" w:rsidP="007E37E6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  <w:r w:rsidRPr="007E37E6">
              <w:rPr>
                <w:rFonts w:ascii="Arial" w:hAnsi="Arial" w:cs="Arial"/>
              </w:rPr>
              <w:t>Erste Assistenz bei Eingriffen höherer Schwierigkeitsgrade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62F36" w:rsidRPr="007E37E6" w:rsidRDefault="00862F36" w:rsidP="00862F36">
            <w:pPr>
              <w:rPr>
                <w:rFonts w:ascii="Arial" w:hAnsi="Arial" w:cs="Arial"/>
                <w:b/>
              </w:rPr>
            </w:pPr>
          </w:p>
        </w:tc>
      </w:tr>
    </w:tbl>
    <w:p w:rsidR="00F31731" w:rsidRDefault="00F31731" w:rsidP="002612CE">
      <w:pPr>
        <w:ind w:left="142"/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7E37E6" w:rsidTr="007E37E6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7E37E6" w:rsidRDefault="00DE1F1D" w:rsidP="007E3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7E37E6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7E37E6" w:rsidRDefault="00DE1F1D" w:rsidP="007E3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7E37E6" w:rsidRDefault="00DE1F1D" w:rsidP="007E37E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7E37E6" w:rsidRDefault="00DE1F1D" w:rsidP="007E37E6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7E37E6" w:rsidTr="007E37E6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7E37E6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7E37E6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7E37E6" w:rsidRDefault="00DE1F1D" w:rsidP="007E37E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7E37E6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7E37E6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7E37E6" w:rsidRDefault="00DE1F1D" w:rsidP="007E3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7E37E6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7E37E6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7E37E6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7E37E6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BD5792" w:rsidRDefault="00BD5792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7E37E6" w:rsidTr="007E37E6">
        <w:tc>
          <w:tcPr>
            <w:tcW w:w="2675" w:type="dxa"/>
            <w:shd w:val="clear" w:color="auto" w:fill="auto"/>
            <w:vAlign w:val="center"/>
          </w:tcPr>
          <w:p w:rsidR="002612CE" w:rsidRPr="007E37E6" w:rsidRDefault="002612CE" w:rsidP="007E3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7E37E6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7E37E6" w:rsidRDefault="002612CE" w:rsidP="007E37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7E37E6" w:rsidRDefault="002612CE" w:rsidP="007E37E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7E37E6" w:rsidRDefault="002612CE" w:rsidP="007E37E6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7E37E6" w:rsidTr="007E37E6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7E37E6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7E37E6" w:rsidRDefault="002612CE" w:rsidP="007E37E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7E37E6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7E37E6" w:rsidRDefault="002612CE" w:rsidP="007E37E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7E37E6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7E37E6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7E37E6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Pr="002B2D66" w:rsidRDefault="00DE1F1D" w:rsidP="002B2D66">
      <w:pPr>
        <w:rPr>
          <w:sz w:val="2"/>
          <w:szCs w:val="2"/>
        </w:rPr>
      </w:pPr>
    </w:p>
    <w:sectPr w:rsidR="00DE1F1D" w:rsidRPr="002B2D66" w:rsidSect="00924F58">
      <w:headerReference w:type="default" r:id="rId7"/>
      <w:footerReference w:type="even" r:id="rId8"/>
      <w:footerReference w:type="default" r:id="rId9"/>
      <w:type w:val="continuous"/>
      <w:pgSz w:w="11906" w:h="16838" w:code="9"/>
      <w:pgMar w:top="709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7E6" w:rsidRDefault="007E37E6">
      <w:r>
        <w:separator/>
      </w:r>
    </w:p>
  </w:endnote>
  <w:endnote w:type="continuationSeparator" w:id="0">
    <w:p w:rsidR="007E37E6" w:rsidRDefault="007E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B2D66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B18A8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7E6" w:rsidRDefault="007E37E6">
      <w:r>
        <w:separator/>
      </w:r>
    </w:p>
  </w:footnote>
  <w:footnote w:type="continuationSeparator" w:id="0">
    <w:p w:rsidR="007E37E6" w:rsidRDefault="007E3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924F58" w:rsidRPr="007E37E6" w:rsidTr="007E37E6">
      <w:tc>
        <w:tcPr>
          <w:tcW w:w="4605" w:type="dxa"/>
          <w:shd w:val="clear" w:color="auto" w:fill="auto"/>
        </w:tcPr>
        <w:p w:rsidR="00924F58" w:rsidRPr="007E37E6" w:rsidRDefault="00924F58" w:rsidP="00286C97">
          <w:pPr>
            <w:rPr>
              <w:rFonts w:ascii="Arial" w:hAnsi="Arial" w:cs="Arial"/>
            </w:rPr>
          </w:pPr>
          <w:r w:rsidRPr="007E37E6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924F58" w:rsidRPr="007E37E6" w:rsidRDefault="00924F58" w:rsidP="007E37E6">
          <w:pPr>
            <w:tabs>
              <w:tab w:val="left" w:pos="2483"/>
            </w:tabs>
            <w:rPr>
              <w:rFonts w:ascii="Arial" w:hAnsi="Arial" w:cs="Arial"/>
            </w:rPr>
          </w:pPr>
          <w:r w:rsidRPr="007E37E6">
            <w:rPr>
              <w:rFonts w:ascii="Arial" w:hAnsi="Arial" w:cs="Arial"/>
            </w:rPr>
            <w:t>Zeitraum von</w:t>
          </w:r>
          <w:r w:rsidRPr="007E37E6">
            <w:rPr>
              <w:rFonts w:ascii="Arial" w:hAnsi="Arial" w:cs="Arial"/>
            </w:rPr>
            <w:tab/>
            <w:t xml:space="preserve">bis  </w:t>
          </w:r>
        </w:p>
      </w:tc>
    </w:tr>
  </w:tbl>
  <w:p w:rsidR="00924F58" w:rsidRDefault="00924F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6C72"/>
    <w:multiLevelType w:val="hybridMultilevel"/>
    <w:tmpl w:val="C3AE91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6" w15:restartNumberingAfterBreak="0">
    <w:nsid w:val="174612DE"/>
    <w:multiLevelType w:val="hybridMultilevel"/>
    <w:tmpl w:val="1AAC82B2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1723A"/>
    <w:multiLevelType w:val="hybridMultilevel"/>
    <w:tmpl w:val="C562C7CE"/>
    <w:lvl w:ilvl="0" w:tplc="D6A07658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4916"/>
    <w:multiLevelType w:val="multilevel"/>
    <w:tmpl w:val="A58218F0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D03F5"/>
    <w:multiLevelType w:val="multilevel"/>
    <w:tmpl w:val="C562C7CE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86A2FE5"/>
    <w:multiLevelType w:val="multilevel"/>
    <w:tmpl w:val="C562C7CE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5" w15:restartNumberingAfterBreak="0">
    <w:nsid w:val="32907579"/>
    <w:multiLevelType w:val="multilevel"/>
    <w:tmpl w:val="C562C7CE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2B0476D"/>
    <w:multiLevelType w:val="multilevel"/>
    <w:tmpl w:val="A58218F0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8" w15:restartNumberingAfterBreak="0">
    <w:nsid w:val="35292A48"/>
    <w:multiLevelType w:val="hybridMultilevel"/>
    <w:tmpl w:val="A58218F0"/>
    <w:lvl w:ilvl="0" w:tplc="D6A07658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</w:rPr>
    </w:lvl>
    <w:lvl w:ilvl="1" w:tplc="C5E0AA10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3E3379B1"/>
    <w:multiLevelType w:val="hybridMultilevel"/>
    <w:tmpl w:val="A0161010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D4F39"/>
    <w:multiLevelType w:val="hybridMultilevel"/>
    <w:tmpl w:val="2848D63E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5" w15:restartNumberingAfterBreak="0">
    <w:nsid w:val="56524107"/>
    <w:multiLevelType w:val="multilevel"/>
    <w:tmpl w:val="1FE6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665CD"/>
    <w:multiLevelType w:val="multilevel"/>
    <w:tmpl w:val="C562C7CE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64252C04"/>
    <w:multiLevelType w:val="hybridMultilevel"/>
    <w:tmpl w:val="AD0C43B0"/>
    <w:lvl w:ilvl="0" w:tplc="B6486614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C5E0AA10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263B4D"/>
    <w:multiLevelType w:val="hybridMultilevel"/>
    <w:tmpl w:val="5BEE549C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34" w15:restartNumberingAfterBreak="0">
    <w:nsid w:val="71D71EEB"/>
    <w:multiLevelType w:val="hybridMultilevel"/>
    <w:tmpl w:val="A64E752A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1B2B87"/>
    <w:multiLevelType w:val="hybridMultilevel"/>
    <w:tmpl w:val="1FE62996"/>
    <w:lvl w:ilvl="0" w:tplc="46348E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00FCB"/>
    <w:multiLevelType w:val="hybridMultilevel"/>
    <w:tmpl w:val="11CC21B6"/>
    <w:lvl w:ilvl="0" w:tplc="BF6C10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D4CE3"/>
    <w:multiLevelType w:val="multilevel"/>
    <w:tmpl w:val="C562C7CE"/>
    <w:lvl w:ilvl="0">
      <w:start w:val="1"/>
      <w:numFmt w:val="bullet"/>
      <w:lvlText w:val="-"/>
      <w:lvlJc w:val="left"/>
      <w:pPr>
        <w:tabs>
          <w:tab w:val="num" w:pos="391"/>
        </w:tabs>
        <w:ind w:left="391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33"/>
  </w:num>
  <w:num w:numId="4">
    <w:abstractNumId w:val="0"/>
  </w:num>
  <w:num w:numId="5">
    <w:abstractNumId w:val="39"/>
  </w:num>
  <w:num w:numId="6">
    <w:abstractNumId w:val="2"/>
  </w:num>
  <w:num w:numId="7">
    <w:abstractNumId w:val="17"/>
  </w:num>
  <w:num w:numId="8">
    <w:abstractNumId w:val="4"/>
  </w:num>
  <w:num w:numId="9">
    <w:abstractNumId w:val="24"/>
  </w:num>
  <w:num w:numId="10">
    <w:abstractNumId w:val="27"/>
  </w:num>
  <w:num w:numId="11">
    <w:abstractNumId w:val="8"/>
  </w:num>
  <w:num w:numId="12">
    <w:abstractNumId w:val="9"/>
  </w:num>
  <w:num w:numId="13">
    <w:abstractNumId w:val="20"/>
  </w:num>
  <w:num w:numId="14">
    <w:abstractNumId w:val="11"/>
  </w:num>
  <w:num w:numId="15">
    <w:abstractNumId w:val="23"/>
  </w:num>
  <w:num w:numId="16">
    <w:abstractNumId w:val="3"/>
  </w:num>
  <w:num w:numId="17">
    <w:abstractNumId w:val="22"/>
  </w:num>
  <w:num w:numId="18">
    <w:abstractNumId w:val="28"/>
  </w:num>
  <w:num w:numId="19">
    <w:abstractNumId w:val="26"/>
  </w:num>
  <w:num w:numId="20">
    <w:abstractNumId w:val="37"/>
  </w:num>
  <w:num w:numId="21">
    <w:abstractNumId w:val="40"/>
  </w:num>
  <w:num w:numId="22">
    <w:abstractNumId w:val="5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5"/>
  </w:num>
  <w:num w:numId="29">
    <w:abstractNumId w:val="25"/>
  </w:num>
  <w:num w:numId="30">
    <w:abstractNumId w:val="36"/>
  </w:num>
  <w:num w:numId="31">
    <w:abstractNumId w:val="32"/>
  </w:num>
  <w:num w:numId="32">
    <w:abstractNumId w:val="34"/>
  </w:num>
  <w:num w:numId="33">
    <w:abstractNumId w:val="21"/>
  </w:num>
  <w:num w:numId="34">
    <w:abstractNumId w:val="6"/>
  </w:num>
  <w:num w:numId="35">
    <w:abstractNumId w:val="19"/>
  </w:num>
  <w:num w:numId="36">
    <w:abstractNumId w:val="7"/>
  </w:num>
  <w:num w:numId="37">
    <w:abstractNumId w:val="15"/>
  </w:num>
  <w:num w:numId="38">
    <w:abstractNumId w:val="13"/>
  </w:num>
  <w:num w:numId="39">
    <w:abstractNumId w:val="38"/>
  </w:num>
  <w:num w:numId="40">
    <w:abstractNumId w:val="29"/>
  </w:num>
  <w:num w:numId="41">
    <w:abstractNumId w:val="18"/>
  </w:num>
  <w:num w:numId="42">
    <w:abstractNumId w:val="16"/>
  </w:num>
  <w:num w:numId="43">
    <w:abstractNumId w:val="30"/>
  </w:num>
  <w:num w:numId="44">
    <w:abstractNumId w:val="12"/>
  </w:num>
  <w:num w:numId="45">
    <w:abstractNumId w:val="10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02E4"/>
    <w:rsid w:val="000A373B"/>
    <w:rsid w:val="000A4821"/>
    <w:rsid w:val="000C307E"/>
    <w:rsid w:val="000C5D7D"/>
    <w:rsid w:val="000F0EE6"/>
    <w:rsid w:val="00124A0E"/>
    <w:rsid w:val="00133F41"/>
    <w:rsid w:val="00134EE3"/>
    <w:rsid w:val="001365CA"/>
    <w:rsid w:val="001A7A21"/>
    <w:rsid w:val="001B49BE"/>
    <w:rsid w:val="001C60A1"/>
    <w:rsid w:val="001C70B0"/>
    <w:rsid w:val="001D138B"/>
    <w:rsid w:val="001D4677"/>
    <w:rsid w:val="001D5B54"/>
    <w:rsid w:val="001E2AA8"/>
    <w:rsid w:val="001F28CC"/>
    <w:rsid w:val="00222452"/>
    <w:rsid w:val="00222F02"/>
    <w:rsid w:val="00227375"/>
    <w:rsid w:val="002337E0"/>
    <w:rsid w:val="0023676F"/>
    <w:rsid w:val="002612CE"/>
    <w:rsid w:val="00286C97"/>
    <w:rsid w:val="002963E2"/>
    <w:rsid w:val="00297E6A"/>
    <w:rsid w:val="002B0E43"/>
    <w:rsid w:val="002B2D66"/>
    <w:rsid w:val="002C54B6"/>
    <w:rsid w:val="002D09FF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2B9E"/>
    <w:rsid w:val="003F4AC9"/>
    <w:rsid w:val="004070FE"/>
    <w:rsid w:val="00426DE8"/>
    <w:rsid w:val="004444F0"/>
    <w:rsid w:val="00461C36"/>
    <w:rsid w:val="0046249E"/>
    <w:rsid w:val="0047204B"/>
    <w:rsid w:val="004741BF"/>
    <w:rsid w:val="0049554F"/>
    <w:rsid w:val="004A549E"/>
    <w:rsid w:val="004B5E33"/>
    <w:rsid w:val="004D1BD3"/>
    <w:rsid w:val="004E5FF0"/>
    <w:rsid w:val="004E74E5"/>
    <w:rsid w:val="005027D3"/>
    <w:rsid w:val="00522147"/>
    <w:rsid w:val="00522CD5"/>
    <w:rsid w:val="0054146D"/>
    <w:rsid w:val="0056329F"/>
    <w:rsid w:val="00564AC3"/>
    <w:rsid w:val="0057599E"/>
    <w:rsid w:val="00580AD8"/>
    <w:rsid w:val="00591AE5"/>
    <w:rsid w:val="005A0DEB"/>
    <w:rsid w:val="005A2728"/>
    <w:rsid w:val="00607069"/>
    <w:rsid w:val="00614C44"/>
    <w:rsid w:val="0062108D"/>
    <w:rsid w:val="00626A38"/>
    <w:rsid w:val="00630F71"/>
    <w:rsid w:val="00636B82"/>
    <w:rsid w:val="00643A23"/>
    <w:rsid w:val="006823BB"/>
    <w:rsid w:val="006A5CCB"/>
    <w:rsid w:val="006E6BEA"/>
    <w:rsid w:val="006F22C2"/>
    <w:rsid w:val="0070414D"/>
    <w:rsid w:val="00705548"/>
    <w:rsid w:val="00706EA7"/>
    <w:rsid w:val="00742142"/>
    <w:rsid w:val="00752DB3"/>
    <w:rsid w:val="00754F04"/>
    <w:rsid w:val="0077395D"/>
    <w:rsid w:val="007B183A"/>
    <w:rsid w:val="007C33A2"/>
    <w:rsid w:val="007D7FE7"/>
    <w:rsid w:val="007E0C8B"/>
    <w:rsid w:val="007E295B"/>
    <w:rsid w:val="007E37E6"/>
    <w:rsid w:val="007F64E8"/>
    <w:rsid w:val="008049F3"/>
    <w:rsid w:val="00806AF4"/>
    <w:rsid w:val="00812DAC"/>
    <w:rsid w:val="00825870"/>
    <w:rsid w:val="008301AA"/>
    <w:rsid w:val="0086025A"/>
    <w:rsid w:val="00862F36"/>
    <w:rsid w:val="00873F5F"/>
    <w:rsid w:val="00882081"/>
    <w:rsid w:val="00892FB7"/>
    <w:rsid w:val="008B04DD"/>
    <w:rsid w:val="008B2892"/>
    <w:rsid w:val="008C1F1B"/>
    <w:rsid w:val="008C551E"/>
    <w:rsid w:val="008E041E"/>
    <w:rsid w:val="008E6035"/>
    <w:rsid w:val="008E6225"/>
    <w:rsid w:val="008F5328"/>
    <w:rsid w:val="00904E44"/>
    <w:rsid w:val="00905CB1"/>
    <w:rsid w:val="009205F2"/>
    <w:rsid w:val="00924F58"/>
    <w:rsid w:val="00935B62"/>
    <w:rsid w:val="00947357"/>
    <w:rsid w:val="00955B71"/>
    <w:rsid w:val="009664DF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551B8"/>
    <w:rsid w:val="00A617B0"/>
    <w:rsid w:val="00A778A5"/>
    <w:rsid w:val="00A8297F"/>
    <w:rsid w:val="00A83AA8"/>
    <w:rsid w:val="00A941A1"/>
    <w:rsid w:val="00AA4540"/>
    <w:rsid w:val="00AB06ED"/>
    <w:rsid w:val="00AB0C51"/>
    <w:rsid w:val="00AF1C52"/>
    <w:rsid w:val="00AF2887"/>
    <w:rsid w:val="00B5533F"/>
    <w:rsid w:val="00B55650"/>
    <w:rsid w:val="00B65B7B"/>
    <w:rsid w:val="00B67A2B"/>
    <w:rsid w:val="00B72B36"/>
    <w:rsid w:val="00BD5792"/>
    <w:rsid w:val="00C00ED6"/>
    <w:rsid w:val="00C22ED0"/>
    <w:rsid w:val="00C44E40"/>
    <w:rsid w:val="00C454FA"/>
    <w:rsid w:val="00C54458"/>
    <w:rsid w:val="00C54FE0"/>
    <w:rsid w:val="00C9673F"/>
    <w:rsid w:val="00CB5D88"/>
    <w:rsid w:val="00CC0688"/>
    <w:rsid w:val="00CE0DEC"/>
    <w:rsid w:val="00CE3055"/>
    <w:rsid w:val="00CE3C61"/>
    <w:rsid w:val="00CE48C8"/>
    <w:rsid w:val="00CE5564"/>
    <w:rsid w:val="00CF013E"/>
    <w:rsid w:val="00D07810"/>
    <w:rsid w:val="00D10989"/>
    <w:rsid w:val="00D357A6"/>
    <w:rsid w:val="00D47D82"/>
    <w:rsid w:val="00D64BAD"/>
    <w:rsid w:val="00D840A0"/>
    <w:rsid w:val="00D90CC0"/>
    <w:rsid w:val="00DB1929"/>
    <w:rsid w:val="00DD58D8"/>
    <w:rsid w:val="00DE1F1D"/>
    <w:rsid w:val="00DF73A6"/>
    <w:rsid w:val="00E031CD"/>
    <w:rsid w:val="00E044D7"/>
    <w:rsid w:val="00E07185"/>
    <w:rsid w:val="00E15D8F"/>
    <w:rsid w:val="00E22FC5"/>
    <w:rsid w:val="00E55228"/>
    <w:rsid w:val="00E63ECC"/>
    <w:rsid w:val="00E87094"/>
    <w:rsid w:val="00EA48B5"/>
    <w:rsid w:val="00EA61E7"/>
    <w:rsid w:val="00EB1C04"/>
    <w:rsid w:val="00EB683C"/>
    <w:rsid w:val="00EB7812"/>
    <w:rsid w:val="00ED1FD5"/>
    <w:rsid w:val="00ED52CA"/>
    <w:rsid w:val="00EF2862"/>
    <w:rsid w:val="00F156A1"/>
    <w:rsid w:val="00F23F6C"/>
    <w:rsid w:val="00F31731"/>
    <w:rsid w:val="00F3343D"/>
    <w:rsid w:val="00F405EB"/>
    <w:rsid w:val="00F4180B"/>
    <w:rsid w:val="00F42908"/>
    <w:rsid w:val="00F71EE4"/>
    <w:rsid w:val="00F72CBA"/>
    <w:rsid w:val="00F92A2C"/>
    <w:rsid w:val="00F93382"/>
    <w:rsid w:val="00F95E3D"/>
    <w:rsid w:val="00FA141C"/>
    <w:rsid w:val="00FB18A8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03330E-4226-4898-AD90-B43A0633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2015-03-11T08:42:00Z</cp:lastPrinted>
  <dcterms:created xsi:type="dcterms:W3CDTF">2024-03-22T06:58:00Z</dcterms:created>
  <dcterms:modified xsi:type="dcterms:W3CDTF">2024-03-22T06:58:00Z</dcterms:modified>
</cp:coreProperties>
</file>